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Sindaco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Linee programmatiche di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Direttive e indirizzi in ordine al funzionamento e all'attivita' amministrativa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Nomina e revoca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Designazione e revoca dei rappresentanti del Comune presso enti, aziende e istituzioni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Coordinamento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Costituzione di ufficio posto alle dirette dipendenze del sindaco ai sensi dell'art. 90, TUEL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Accordi integrativi o sostitutivi del provvedimento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Convocazione riunioni organi collegiali in modalita' telematiche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Gestione delle emergenze sanitarie e delle misure sanitarie, socio-assistenziali, economiche, fiscali, di prevenzione e di sostegno previste dalla legge, dai regolamenti e/o imposte dalle Autorita' competenti a gestire 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Nomina Revisore dei conti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